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885"/>
        <w:tblW w:w="16018" w:type="dxa"/>
        <w:tblLook w:val="04A0" w:firstRow="1" w:lastRow="0" w:firstColumn="1" w:lastColumn="0" w:noHBand="0" w:noVBand="1"/>
      </w:tblPr>
      <w:tblGrid>
        <w:gridCol w:w="4673"/>
        <w:gridCol w:w="5812"/>
        <w:gridCol w:w="5533"/>
      </w:tblGrid>
      <w:tr w:rsidR="00D52EDA" w:rsidTr="0071178A">
        <w:trPr>
          <w:trHeight w:val="2684"/>
        </w:trPr>
        <w:tc>
          <w:tcPr>
            <w:tcW w:w="4673" w:type="dxa"/>
          </w:tcPr>
          <w:p w:rsidR="0071178A" w:rsidRPr="00D52EDA" w:rsidRDefault="0071178A" w:rsidP="00A5640C">
            <w:pPr>
              <w:rPr>
                <w:rFonts w:ascii="Letterjoin-Air Plus 40" w:hAnsi="Letterjoin-Air Plus 40"/>
                <w:b/>
                <w:sz w:val="20"/>
                <w:szCs w:val="20"/>
                <w:u w:val="single"/>
              </w:rPr>
            </w:pPr>
            <w:r w:rsidRPr="00D52EDA">
              <w:rPr>
                <w:rFonts w:ascii="Letterjoin-Air Plus 40" w:hAnsi="Letterjoin-Air Plus 40"/>
                <w:b/>
                <w:sz w:val="20"/>
                <w:szCs w:val="20"/>
                <w:u w:val="single"/>
              </w:rPr>
              <w:t>Personal, Social and Emotional Development</w:t>
            </w:r>
          </w:p>
          <w:p w:rsidR="0071178A" w:rsidRPr="00D52EDA" w:rsidRDefault="0071178A" w:rsidP="0097624F">
            <w:pPr>
              <w:widowControl w:val="0"/>
              <w:rPr>
                <w:rFonts w:ascii="Letterjoin-Air Plus 40" w:hAnsi="Letterjoin-Air Plus 40"/>
                <w:sz w:val="20"/>
                <w:szCs w:val="20"/>
              </w:rPr>
            </w:pPr>
            <w:r w:rsidRPr="00D52EDA">
              <w:rPr>
                <w:rFonts w:ascii="Letterjoin-Air Plus 40" w:hAnsi="Letterjoin-Air Plus 40"/>
                <w:sz w:val="20"/>
                <w:szCs w:val="20"/>
              </w:rPr>
              <w:t xml:space="preserve">There will be a focus on </w:t>
            </w:r>
            <w:r w:rsidRPr="00D52EDA">
              <w:rPr>
                <w:rFonts w:ascii="Letterjoin-Air Plus 40" w:hAnsi="Letterjoin-Air Plus 40"/>
                <w:sz w:val="20"/>
                <w:szCs w:val="20"/>
              </w:rPr>
              <w:t>beginning to understa</w:t>
            </w:r>
            <w:r w:rsidRPr="00D52EDA">
              <w:rPr>
                <w:rFonts w:ascii="Letterjoin-Air Plus 40" w:hAnsi="Letterjoin-Air Plus 40"/>
                <w:sz w:val="20"/>
                <w:szCs w:val="20"/>
              </w:rPr>
              <w:t xml:space="preserve">nd how others might be feeling and </w:t>
            </w:r>
            <w:r w:rsidRPr="00D52EDA">
              <w:rPr>
                <w:rFonts w:ascii="Letterjoin-Air Plus 40" w:hAnsi="Letterjoin-Air Plus 40"/>
                <w:sz w:val="20"/>
                <w:szCs w:val="20"/>
              </w:rPr>
              <w:t xml:space="preserve">developing appropriate ways of being assertive. </w:t>
            </w:r>
          </w:p>
          <w:p w:rsidR="0071178A" w:rsidRPr="00D52EDA" w:rsidRDefault="0071178A" w:rsidP="0071178A">
            <w:pPr>
              <w:widowControl w:val="0"/>
              <w:rPr>
                <w:rFonts w:ascii="Letterjoin-Air Plus 40" w:hAnsi="Letterjoin-Air Plus 40"/>
                <w:sz w:val="20"/>
                <w:szCs w:val="20"/>
              </w:rPr>
            </w:pPr>
            <w:r w:rsidRPr="00D52EDA">
              <w:rPr>
                <w:rFonts w:ascii="Letterjoin-Air Plus 40" w:hAnsi="Letterjoin-Air Plus 40"/>
                <w:sz w:val="20"/>
                <w:szCs w:val="20"/>
              </w:rPr>
              <w:t>We will look at developing</w:t>
            </w:r>
            <w:r w:rsidRPr="00D52EDA">
              <w:rPr>
                <w:rFonts w:ascii="Letterjoin-Air Plus 40" w:hAnsi="Letterjoin-Air Plus 40"/>
                <w:sz w:val="20"/>
                <w:szCs w:val="20"/>
              </w:rPr>
              <w:t xml:space="preserve"> confidence in </w:t>
            </w:r>
            <w:r w:rsidRPr="00D52EDA">
              <w:rPr>
                <w:rFonts w:ascii="Letterjoin-Air Plus 40" w:hAnsi="Letterjoin-Air Plus 40"/>
                <w:sz w:val="20"/>
                <w:szCs w:val="20"/>
              </w:rPr>
              <w:t xml:space="preserve">a range of social situations and explore </w:t>
            </w:r>
            <w:r w:rsidRPr="00D52EDA">
              <w:rPr>
                <w:rFonts w:ascii="Letterjoin-Air Plus 40" w:hAnsi="Letterjoin-Air Plus 40"/>
                <w:sz w:val="20"/>
                <w:szCs w:val="20"/>
              </w:rPr>
              <w:t>find</w:t>
            </w:r>
            <w:r w:rsidRPr="00D52EDA">
              <w:rPr>
                <w:rFonts w:ascii="Letterjoin-Air Plus 40" w:hAnsi="Letterjoin-Air Plus 40"/>
                <w:sz w:val="20"/>
                <w:szCs w:val="20"/>
              </w:rPr>
              <w:t>ing</w:t>
            </w:r>
            <w:r w:rsidRPr="00D52EDA">
              <w:rPr>
                <w:rFonts w:ascii="Letterjoin-Air Plus 40" w:hAnsi="Letterjoin-Air Plus 40"/>
                <w:sz w:val="20"/>
                <w:szCs w:val="20"/>
              </w:rPr>
              <w:t xml:space="preserve"> solutions to conflicts and rivalries. </w:t>
            </w:r>
          </w:p>
        </w:tc>
        <w:tc>
          <w:tcPr>
            <w:tcW w:w="5812" w:type="dxa"/>
          </w:tcPr>
          <w:p w:rsidR="0071178A" w:rsidRPr="00D52EDA" w:rsidRDefault="0071178A" w:rsidP="00A5640C">
            <w:pPr>
              <w:rPr>
                <w:rFonts w:ascii="Letterjoin-Air Plus 40" w:hAnsi="Letterjoin-Air Plus 40"/>
                <w:b/>
                <w:sz w:val="20"/>
                <w:szCs w:val="20"/>
                <w:u w:val="single"/>
              </w:rPr>
            </w:pPr>
            <w:r w:rsidRPr="00D52EDA">
              <w:rPr>
                <w:rFonts w:ascii="Letterjoin-Air Plus 40" w:hAnsi="Letterjoin-Air Plus 40"/>
                <w:b/>
                <w:sz w:val="20"/>
                <w:szCs w:val="20"/>
                <w:u w:val="single"/>
              </w:rPr>
              <w:t>Communication and Language</w:t>
            </w:r>
          </w:p>
          <w:p w:rsidR="0071178A" w:rsidRPr="00D52EDA" w:rsidRDefault="00D52EDA" w:rsidP="0049022C">
            <w:pPr>
              <w:rPr>
                <w:rFonts w:ascii="Letterjoin-Air Plus 40" w:hAnsi="Letterjoin-Air Plus 40"/>
                <w:sz w:val="20"/>
                <w:szCs w:val="20"/>
              </w:rPr>
            </w:pPr>
            <w:r>
              <w:rPr>
                <w:rFonts w:ascii="Letterjoin-Air Plus 40" w:hAnsi="Letterjoin-Air Plus 40"/>
                <w:noProof/>
                <w:sz w:val="20"/>
                <w:szCs w:val="20"/>
                <w:lang w:eastAsia="en-GB"/>
              </w:rPr>
              <w:drawing>
                <wp:anchor distT="0" distB="0" distL="114300" distR="114300" simplePos="0" relativeHeight="251668480" behindDoc="1" locked="0" layoutInCell="1" allowOverlap="1" wp14:anchorId="3D3E061D" wp14:editId="0F7D6C84">
                  <wp:simplePos x="0" y="0"/>
                  <wp:positionH relativeFrom="column">
                    <wp:posOffset>2317558</wp:posOffset>
                  </wp:positionH>
                  <wp:positionV relativeFrom="paragraph">
                    <wp:posOffset>33817</wp:posOffset>
                  </wp:positionV>
                  <wp:extent cx="1227455" cy="818515"/>
                  <wp:effectExtent l="0" t="0" r="0" b="635"/>
                  <wp:wrapTight wrapText="bothSides">
                    <wp:wrapPolygon edited="0">
                      <wp:start x="0" y="0"/>
                      <wp:lineTo x="0" y="21114"/>
                      <wp:lineTo x="21120" y="21114"/>
                      <wp:lineTo x="211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faad34bc32a9db47f81e943fcabf4e72270452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7455" cy="818515"/>
                          </a:xfrm>
                          <a:prstGeom prst="rect">
                            <a:avLst/>
                          </a:prstGeom>
                        </pic:spPr>
                      </pic:pic>
                    </a:graphicData>
                  </a:graphic>
                  <wp14:sizeRelH relativeFrom="page">
                    <wp14:pctWidth>0</wp14:pctWidth>
                  </wp14:sizeRelH>
                  <wp14:sizeRelV relativeFrom="page">
                    <wp14:pctHeight>0</wp14:pctHeight>
                  </wp14:sizeRelV>
                </wp:anchor>
              </w:drawing>
            </w:r>
            <w:r w:rsidR="0071178A" w:rsidRPr="00D52EDA">
              <w:rPr>
                <w:rFonts w:ascii="Letterjoin-Air Plus 40" w:hAnsi="Letterjoin-Air Plus 40"/>
                <w:sz w:val="20"/>
                <w:szCs w:val="20"/>
              </w:rPr>
              <w:t>Children will focus on d</w:t>
            </w:r>
            <w:r w:rsidR="0071178A" w:rsidRPr="00D52EDA">
              <w:rPr>
                <w:rFonts w:ascii="Letterjoin-Air Plus 40" w:hAnsi="Letterjoin-Air Plus 40"/>
                <w:sz w:val="20"/>
                <w:szCs w:val="20"/>
              </w:rPr>
              <w:t>evelop</w:t>
            </w:r>
            <w:r w:rsidR="0071178A" w:rsidRPr="00D52EDA">
              <w:rPr>
                <w:rFonts w:ascii="Letterjoin-Air Plus 40" w:hAnsi="Letterjoin-Air Plus 40"/>
                <w:sz w:val="20"/>
                <w:szCs w:val="20"/>
              </w:rPr>
              <w:t>ing</w:t>
            </w:r>
            <w:r w:rsidR="0071178A" w:rsidRPr="00D52EDA">
              <w:rPr>
                <w:rFonts w:ascii="Letterjoin-Air Plus 40" w:hAnsi="Letterjoin-Air Plus 40"/>
                <w:sz w:val="20"/>
                <w:szCs w:val="20"/>
              </w:rPr>
              <w:t xml:space="preserve"> and maintain</w:t>
            </w:r>
            <w:r w:rsidR="0071178A" w:rsidRPr="00D52EDA">
              <w:rPr>
                <w:rFonts w:ascii="Letterjoin-Air Plus 40" w:hAnsi="Letterjoin-Air Plus 40"/>
                <w:sz w:val="20"/>
                <w:szCs w:val="20"/>
              </w:rPr>
              <w:t>ing concentration and listening</w:t>
            </w:r>
            <w:r w:rsidR="0071178A" w:rsidRPr="00D52EDA">
              <w:rPr>
                <w:rFonts w:ascii="Letterjoin-Air Plus 40" w:hAnsi="Letterjoin-Air Plus 40"/>
                <w:sz w:val="20"/>
                <w:szCs w:val="20"/>
              </w:rPr>
              <w:t xml:space="preserve"> with interest to the noises adults </w:t>
            </w:r>
            <w:r w:rsidR="0071178A" w:rsidRPr="00D52EDA">
              <w:rPr>
                <w:rFonts w:ascii="Letterjoin-Air Plus 40" w:hAnsi="Letterjoin-Air Plus 40"/>
                <w:sz w:val="20"/>
                <w:szCs w:val="20"/>
              </w:rPr>
              <w:t>make when they read a story. They will engage in r</w:t>
            </w:r>
            <w:r w:rsidR="0071178A" w:rsidRPr="00D52EDA">
              <w:rPr>
                <w:rFonts w:ascii="Letterjoin-Air Plus 40" w:hAnsi="Letterjoin-Air Plus 40"/>
                <w:sz w:val="20"/>
                <w:szCs w:val="20"/>
              </w:rPr>
              <w:t>ole play from own experiences and stories</w:t>
            </w:r>
            <w:r w:rsidR="0071178A" w:rsidRPr="00D52EDA">
              <w:rPr>
                <w:rFonts w:ascii="Letterjoin-Air Plus 40" w:hAnsi="Letterjoin-Air Plus 40"/>
                <w:sz w:val="20"/>
                <w:szCs w:val="20"/>
              </w:rPr>
              <w:t xml:space="preserve"> and</w:t>
            </w:r>
            <w:r w:rsidR="0071178A" w:rsidRPr="00D52EDA">
              <w:rPr>
                <w:rFonts w:ascii="Letterjoin-Air Plus 40" w:hAnsi="Letterjoin-Air Plus 40"/>
                <w:sz w:val="20"/>
                <w:szCs w:val="20"/>
              </w:rPr>
              <w:t xml:space="preserve"> talk about the story using the story language. </w:t>
            </w:r>
          </w:p>
        </w:tc>
        <w:tc>
          <w:tcPr>
            <w:tcW w:w="5533" w:type="dxa"/>
          </w:tcPr>
          <w:p w:rsidR="0071178A" w:rsidRPr="00D52EDA" w:rsidRDefault="0071178A" w:rsidP="00A5640C">
            <w:pPr>
              <w:rPr>
                <w:rFonts w:ascii="Letterjoin-Air Plus 40" w:hAnsi="Letterjoin-Air Plus 40"/>
                <w:b/>
                <w:sz w:val="20"/>
                <w:szCs w:val="20"/>
                <w:u w:val="single"/>
              </w:rPr>
            </w:pPr>
            <w:r w:rsidRPr="00D52EDA">
              <w:rPr>
                <w:rFonts w:ascii="Letterjoin-Air Plus 40" w:hAnsi="Letterjoin-Air Plus 40"/>
                <w:b/>
                <w:sz w:val="20"/>
                <w:szCs w:val="20"/>
                <w:u w:val="single"/>
              </w:rPr>
              <w:t>Physical Development</w:t>
            </w:r>
          </w:p>
          <w:p w:rsidR="0071178A" w:rsidRPr="00D52EDA" w:rsidRDefault="00CA6A4B" w:rsidP="00CA6A4B">
            <w:pPr>
              <w:rPr>
                <w:rFonts w:ascii="Letterjoin-Air Plus 40" w:hAnsi="Letterjoin-Air Plus 40"/>
                <w:sz w:val="20"/>
                <w:szCs w:val="20"/>
              </w:rPr>
            </w:pPr>
            <w:r w:rsidRPr="00D52EDA">
              <w:rPr>
                <w:rFonts w:ascii="Letterjoin-Air Plus 40" w:hAnsi="Letterjoin-Air Plus 40"/>
                <w:sz w:val="20"/>
                <w:szCs w:val="20"/>
              </w:rPr>
              <w:t>(</w:t>
            </w:r>
            <w:r w:rsidR="0071178A" w:rsidRPr="00D52EDA">
              <w:rPr>
                <w:rFonts w:ascii="Letterjoin-Air Plus 40" w:hAnsi="Letterjoin-Air Plus 40"/>
                <w:sz w:val="20"/>
                <w:szCs w:val="20"/>
              </w:rPr>
              <w:t>Gymnastics</w:t>
            </w:r>
            <w:r w:rsidRPr="00D52EDA">
              <w:rPr>
                <w:rFonts w:ascii="Letterjoin-Air Plus 40" w:hAnsi="Letterjoin-Air Plus 40"/>
                <w:sz w:val="20"/>
                <w:szCs w:val="20"/>
              </w:rPr>
              <w:t>/</w:t>
            </w:r>
            <w:r w:rsidR="0071178A" w:rsidRPr="00D52EDA">
              <w:rPr>
                <w:rFonts w:ascii="Letterjoin-Air Plus 40" w:hAnsi="Letterjoin-Air Plus 40"/>
                <w:sz w:val="20"/>
                <w:szCs w:val="20"/>
              </w:rPr>
              <w:t>Dance</w:t>
            </w:r>
            <w:r w:rsidRPr="00D52EDA">
              <w:rPr>
                <w:rFonts w:ascii="Letterjoin-Air Plus 40" w:hAnsi="Letterjoin-Air Plus 40"/>
                <w:sz w:val="20"/>
                <w:szCs w:val="20"/>
              </w:rPr>
              <w:t>)</w:t>
            </w:r>
          </w:p>
          <w:p w:rsidR="00CA6A4B" w:rsidRPr="00D52EDA" w:rsidRDefault="00CA6A4B" w:rsidP="00CA6A4B">
            <w:pPr>
              <w:rPr>
                <w:rFonts w:ascii="Letterjoin-Air Plus 40" w:hAnsi="Letterjoin-Air Plus 40"/>
                <w:sz w:val="20"/>
                <w:szCs w:val="20"/>
              </w:rPr>
            </w:pPr>
            <w:r w:rsidRPr="00D52EDA">
              <w:rPr>
                <w:rFonts w:ascii="Letterjoin-Air Plus 40" w:hAnsi="Letterjoin-Air Plus 40"/>
                <w:sz w:val="20"/>
                <w:szCs w:val="20"/>
                <w:shd w:val="clear" w:color="auto" w:fill="FFFFFF"/>
              </w:rPr>
              <w:t>C</w:t>
            </w:r>
            <w:r w:rsidRPr="00D52EDA">
              <w:rPr>
                <w:rFonts w:ascii="Letterjoin-Air Plus 40" w:hAnsi="Letterjoin-Air Plus 40"/>
                <w:sz w:val="20"/>
                <w:szCs w:val="20"/>
                <w:shd w:val="clear" w:color="auto" w:fill="FFFFFF"/>
              </w:rPr>
              <w:t>hildren are taught the importance of warming up before activity and stretching afterwards. They learn how their bodies change through exercise.</w:t>
            </w:r>
            <w:r w:rsidRPr="00D52EDA">
              <w:rPr>
                <w:rFonts w:ascii="Calibri" w:hAnsi="Calibri" w:cs="Calibri"/>
                <w:sz w:val="20"/>
                <w:szCs w:val="20"/>
                <w:shd w:val="clear" w:color="auto" w:fill="FFFFFF"/>
              </w:rPr>
              <w:t>  </w:t>
            </w:r>
            <w:r w:rsidRPr="00D52EDA">
              <w:rPr>
                <w:rFonts w:ascii="Letterjoin-Air Plus 40" w:hAnsi="Letterjoin-Air Plus 40"/>
                <w:sz w:val="20"/>
                <w:szCs w:val="20"/>
                <w:shd w:val="clear" w:color="auto" w:fill="FFFFFF"/>
              </w:rPr>
              <w:t xml:space="preserve"> Children are taught the vocabulary needed to develop their understanding of each skill and are expected to reflect on the skills they have learnt and identify ways they can develop.</w:t>
            </w:r>
            <w:r w:rsidRPr="00D52EDA">
              <w:rPr>
                <w:rFonts w:ascii="Calibri" w:hAnsi="Calibri" w:cs="Calibri"/>
                <w:sz w:val="20"/>
                <w:szCs w:val="20"/>
                <w:shd w:val="clear" w:color="auto" w:fill="FFFFFF"/>
              </w:rPr>
              <w:t> </w:t>
            </w:r>
            <w:r w:rsidRPr="00D52EDA">
              <w:rPr>
                <w:rFonts w:ascii="Letterjoin-Air Plus 40" w:hAnsi="Letterjoin-Air Plus 40"/>
                <w:sz w:val="20"/>
                <w:szCs w:val="20"/>
                <w:shd w:val="clear" w:color="auto" w:fill="FFFFFF"/>
              </w:rPr>
              <w:t xml:space="preserve"> </w:t>
            </w:r>
          </w:p>
        </w:tc>
      </w:tr>
      <w:tr w:rsidR="0071178A" w:rsidTr="0071178A">
        <w:trPr>
          <w:trHeight w:val="1951"/>
        </w:trPr>
        <w:tc>
          <w:tcPr>
            <w:tcW w:w="4673" w:type="dxa"/>
            <w:vMerge w:val="restart"/>
          </w:tcPr>
          <w:p w:rsidR="0071178A" w:rsidRPr="00D52EDA" w:rsidRDefault="00D52EDA" w:rsidP="0097624F">
            <w:pPr>
              <w:rPr>
                <w:rFonts w:ascii="Letterjoin-Air Plus 40" w:hAnsi="Letterjoin-Air Plus 40"/>
                <w:b/>
                <w:sz w:val="20"/>
                <w:szCs w:val="20"/>
                <w:u w:val="single"/>
              </w:rPr>
            </w:pPr>
            <w:r w:rsidRPr="00D52EDA">
              <w:rPr>
                <w:rFonts w:ascii="Letterjoin-Air Plus 40" w:hAnsi="Letterjoin-Air Plus 40"/>
                <w:noProof/>
                <w:sz w:val="20"/>
                <w:szCs w:val="20"/>
                <w:lang w:eastAsia="en-GB"/>
              </w:rPr>
              <w:drawing>
                <wp:anchor distT="0" distB="0" distL="114300" distR="114300" simplePos="0" relativeHeight="251664384" behindDoc="1" locked="0" layoutInCell="1" allowOverlap="1" wp14:anchorId="3599C310" wp14:editId="66DD14A0">
                  <wp:simplePos x="0" y="0"/>
                  <wp:positionH relativeFrom="column">
                    <wp:posOffset>1744345</wp:posOffset>
                  </wp:positionH>
                  <wp:positionV relativeFrom="paragraph">
                    <wp:posOffset>125598</wp:posOffset>
                  </wp:positionV>
                  <wp:extent cx="1021715" cy="1025525"/>
                  <wp:effectExtent l="0" t="0" r="6985" b="3175"/>
                  <wp:wrapTight wrapText="bothSides">
                    <wp:wrapPolygon edited="0">
                      <wp:start x="0" y="0"/>
                      <wp:lineTo x="0" y="21266"/>
                      <wp:lineTo x="21345" y="21266"/>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715" cy="1025525"/>
                          </a:xfrm>
                          <a:prstGeom prst="rect">
                            <a:avLst/>
                          </a:prstGeom>
                        </pic:spPr>
                      </pic:pic>
                    </a:graphicData>
                  </a:graphic>
                  <wp14:sizeRelH relativeFrom="page">
                    <wp14:pctWidth>0</wp14:pctWidth>
                  </wp14:sizeRelH>
                  <wp14:sizeRelV relativeFrom="page">
                    <wp14:pctHeight>0</wp14:pctHeight>
                  </wp14:sizeRelV>
                </wp:anchor>
              </w:drawing>
            </w:r>
            <w:r w:rsidR="0071178A" w:rsidRPr="00D52EDA">
              <w:rPr>
                <w:rFonts w:ascii="Letterjoin-Air Plus 40" w:hAnsi="Letterjoin-Air Plus 40"/>
                <w:b/>
                <w:sz w:val="20"/>
                <w:szCs w:val="20"/>
                <w:u w:val="single"/>
              </w:rPr>
              <w:t>Literacy</w:t>
            </w:r>
          </w:p>
          <w:p w:rsidR="0071178A" w:rsidRPr="00D52EDA" w:rsidRDefault="00D52EDA" w:rsidP="0097624F">
            <w:pPr>
              <w:rPr>
                <w:rFonts w:ascii="Letterjoin-Air Plus 40" w:hAnsi="Letterjoin-Air Plus 40"/>
                <w:sz w:val="20"/>
                <w:szCs w:val="20"/>
              </w:rPr>
            </w:pPr>
            <w:r>
              <w:rPr>
                <w:rFonts w:ascii="Letterjoin-Air Plus 40" w:hAnsi="Letterjoin-Air Plus 40"/>
                <w:sz w:val="20"/>
                <w:szCs w:val="20"/>
              </w:rPr>
              <w:t xml:space="preserve">Jolly </w:t>
            </w:r>
            <w:r w:rsidR="0071178A" w:rsidRPr="00D52EDA">
              <w:rPr>
                <w:rFonts w:ascii="Letterjoin-Air Plus 40" w:hAnsi="Letterjoin-Air Plus 40"/>
                <w:sz w:val="20"/>
                <w:szCs w:val="20"/>
              </w:rPr>
              <w:t xml:space="preserve">Phonics – children will continue to be introduced to the Jolly Phonic </w:t>
            </w:r>
            <w:r>
              <w:rPr>
                <w:rFonts w:ascii="Letterjoin-Air Plus 40" w:hAnsi="Letterjoin-Air Plus 40"/>
                <w:sz w:val="20"/>
                <w:szCs w:val="20"/>
              </w:rPr>
              <w:t xml:space="preserve">single </w:t>
            </w:r>
            <w:bookmarkStart w:id="0" w:name="_GoBack"/>
            <w:bookmarkEnd w:id="0"/>
            <w:r w:rsidR="0071178A" w:rsidRPr="00D52EDA">
              <w:rPr>
                <w:rFonts w:ascii="Letterjoin-Air Plus 40" w:hAnsi="Letterjoin-Air Plus 40"/>
                <w:sz w:val="20"/>
                <w:szCs w:val="20"/>
              </w:rPr>
              <w:t xml:space="preserve">sounds through a selection of stories and actions. </w:t>
            </w:r>
          </w:p>
          <w:p w:rsidR="0071178A" w:rsidRPr="00D52EDA" w:rsidRDefault="0071178A" w:rsidP="0097624F">
            <w:pPr>
              <w:rPr>
                <w:rFonts w:ascii="Letterjoin-Air Plus 40" w:hAnsi="Letterjoin-Air Plus 40"/>
                <w:sz w:val="20"/>
                <w:szCs w:val="20"/>
              </w:rPr>
            </w:pPr>
            <w:r w:rsidRPr="00D52EDA">
              <w:rPr>
                <w:rFonts w:ascii="Letterjoin-Air Plus 40" w:hAnsi="Letterjoin-Air Plus 40"/>
                <w:sz w:val="20"/>
                <w:szCs w:val="20"/>
              </w:rPr>
              <w:t>Stories – we will listen to and talk about a variety of stories from the Pie Corbett Reading Spine.</w:t>
            </w:r>
          </w:p>
        </w:tc>
        <w:tc>
          <w:tcPr>
            <w:tcW w:w="5812" w:type="dxa"/>
          </w:tcPr>
          <w:p w:rsidR="0071178A" w:rsidRPr="00D52EDA" w:rsidRDefault="00CA6A4B" w:rsidP="0071178A">
            <w:pPr>
              <w:rPr>
                <w:rFonts w:ascii="Letterjoin-Air Plus 40" w:hAnsi="Letterjoin-Air Plus 40"/>
                <w:b/>
                <w:sz w:val="20"/>
                <w:szCs w:val="20"/>
                <w:u w:val="single"/>
              </w:rPr>
            </w:pPr>
            <w:r w:rsidRPr="00D52EDA">
              <w:rPr>
                <w:rFonts w:ascii="Letterjoin-Air Plus 40" w:hAnsi="Letterjoin-Air Plus 40"/>
                <w:noProof/>
                <w:sz w:val="20"/>
                <w:szCs w:val="20"/>
                <w:lang w:eastAsia="en-GB"/>
              </w:rPr>
              <w:drawing>
                <wp:anchor distT="0" distB="0" distL="114300" distR="114300" simplePos="0" relativeHeight="251666432" behindDoc="1" locked="0" layoutInCell="1" allowOverlap="1" wp14:anchorId="2D31D135" wp14:editId="6B33B325">
                  <wp:simplePos x="0" y="0"/>
                  <wp:positionH relativeFrom="column">
                    <wp:posOffset>2210863</wp:posOffset>
                  </wp:positionH>
                  <wp:positionV relativeFrom="paragraph">
                    <wp:posOffset>181772</wp:posOffset>
                  </wp:positionV>
                  <wp:extent cx="1311910" cy="935355"/>
                  <wp:effectExtent l="0" t="0" r="2540" b="0"/>
                  <wp:wrapTight wrapText="bothSides">
                    <wp:wrapPolygon edited="0">
                      <wp:start x="0" y="0"/>
                      <wp:lineTo x="0" y="21116"/>
                      <wp:lineTo x="21328" y="21116"/>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1seu48cuj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1910" cy="935355"/>
                          </a:xfrm>
                          <a:prstGeom prst="rect">
                            <a:avLst/>
                          </a:prstGeom>
                        </pic:spPr>
                      </pic:pic>
                    </a:graphicData>
                  </a:graphic>
                  <wp14:sizeRelH relativeFrom="page">
                    <wp14:pctWidth>0</wp14:pctWidth>
                  </wp14:sizeRelH>
                  <wp14:sizeRelV relativeFrom="page">
                    <wp14:pctHeight>0</wp14:pctHeight>
                  </wp14:sizeRelV>
                </wp:anchor>
              </w:drawing>
            </w:r>
            <w:r w:rsidR="0071178A" w:rsidRPr="00D52EDA">
              <w:rPr>
                <w:rFonts w:ascii="Letterjoin-Air Plus 40" w:hAnsi="Letterjoin-Air Plus 40"/>
                <w:b/>
                <w:noProof/>
                <w:sz w:val="20"/>
                <w:szCs w:val="20"/>
                <w:u w:val="single"/>
                <w:lang w:eastAsia="en-GB"/>
              </w:rPr>
              <w:drawing>
                <wp:anchor distT="0" distB="0" distL="114300" distR="114300" simplePos="0" relativeHeight="251665408" behindDoc="1" locked="0" layoutInCell="1" allowOverlap="1" wp14:anchorId="396C8AED" wp14:editId="141A82F0">
                  <wp:simplePos x="0" y="0"/>
                  <wp:positionH relativeFrom="column">
                    <wp:posOffset>10160</wp:posOffset>
                  </wp:positionH>
                  <wp:positionV relativeFrom="paragraph">
                    <wp:posOffset>64135</wp:posOffset>
                  </wp:positionV>
                  <wp:extent cx="1009650" cy="1118870"/>
                  <wp:effectExtent l="0" t="0" r="0" b="5080"/>
                  <wp:wrapTight wrapText="bothSides">
                    <wp:wrapPolygon edited="0">
                      <wp:start x="0" y="0"/>
                      <wp:lineTo x="0" y="21330"/>
                      <wp:lineTo x="21192" y="21330"/>
                      <wp:lineTo x="211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1-SPCBn9P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1118870"/>
                          </a:xfrm>
                          <a:prstGeom prst="rect">
                            <a:avLst/>
                          </a:prstGeom>
                        </pic:spPr>
                      </pic:pic>
                    </a:graphicData>
                  </a:graphic>
                  <wp14:sizeRelH relativeFrom="page">
                    <wp14:pctWidth>0</wp14:pctWidth>
                  </wp14:sizeRelH>
                  <wp14:sizeRelV relativeFrom="page">
                    <wp14:pctHeight>0</wp14:pctHeight>
                  </wp14:sizeRelV>
                </wp:anchor>
              </w:drawing>
            </w:r>
          </w:p>
          <w:p w:rsidR="0071178A" w:rsidRPr="00D52EDA" w:rsidRDefault="0071178A" w:rsidP="0071178A">
            <w:pPr>
              <w:rPr>
                <w:rFonts w:ascii="Letterjoin-Air Plus 40" w:hAnsi="Letterjoin-Air Plus 40"/>
                <w:b/>
                <w:sz w:val="20"/>
                <w:szCs w:val="20"/>
                <w:u w:val="single"/>
              </w:rPr>
            </w:pPr>
          </w:p>
          <w:p w:rsidR="0071178A" w:rsidRPr="00D52EDA" w:rsidRDefault="0071178A" w:rsidP="00CA6A4B">
            <w:pPr>
              <w:jc w:val="center"/>
              <w:rPr>
                <w:rFonts w:ascii="Letterjoin-Air Plus 40" w:hAnsi="Letterjoin-Air Plus 40"/>
                <w:b/>
                <w:sz w:val="20"/>
                <w:szCs w:val="20"/>
                <w:u w:val="single"/>
              </w:rPr>
            </w:pPr>
            <w:r w:rsidRPr="00D52EDA">
              <w:rPr>
                <w:rFonts w:ascii="Letterjoin-Air Plus 40" w:hAnsi="Letterjoin-Air Plus 40"/>
                <w:b/>
                <w:sz w:val="20"/>
                <w:szCs w:val="20"/>
                <w:u w:val="single"/>
              </w:rPr>
              <w:t>Nursery</w:t>
            </w:r>
          </w:p>
          <w:p w:rsidR="0071178A" w:rsidRPr="00D52EDA" w:rsidRDefault="0071178A" w:rsidP="00CA6A4B">
            <w:pPr>
              <w:jc w:val="center"/>
              <w:rPr>
                <w:rFonts w:ascii="Letterjoin-Air Plus 40" w:hAnsi="Letterjoin-Air Plus 40"/>
                <w:b/>
                <w:sz w:val="20"/>
                <w:szCs w:val="20"/>
                <w:u w:val="single"/>
              </w:rPr>
            </w:pPr>
          </w:p>
          <w:p w:rsidR="0071178A" w:rsidRPr="00D52EDA" w:rsidRDefault="0071178A" w:rsidP="00CA6A4B">
            <w:pPr>
              <w:jc w:val="center"/>
              <w:rPr>
                <w:rFonts w:ascii="Letterjoin-Air Plus 40" w:hAnsi="Letterjoin-Air Plus 40"/>
                <w:b/>
                <w:sz w:val="20"/>
                <w:szCs w:val="20"/>
                <w:u w:val="single"/>
              </w:rPr>
            </w:pPr>
            <w:r w:rsidRPr="00D52EDA">
              <w:rPr>
                <w:rFonts w:ascii="Letterjoin-Air Plus 40" w:hAnsi="Letterjoin-Air Plus 40"/>
                <w:b/>
                <w:sz w:val="20"/>
                <w:szCs w:val="20"/>
                <w:u w:val="single"/>
              </w:rPr>
              <w:t>Spring 1</w:t>
            </w:r>
          </w:p>
          <w:p w:rsidR="0071178A" w:rsidRPr="00D52EDA" w:rsidRDefault="0071178A" w:rsidP="0071178A">
            <w:pPr>
              <w:rPr>
                <w:rFonts w:ascii="Letterjoin-Air Plus 40" w:hAnsi="Letterjoin-Air Plus 40" w:cstheme="majorHAnsi"/>
                <w:sz w:val="20"/>
                <w:szCs w:val="20"/>
              </w:rPr>
            </w:pPr>
          </w:p>
        </w:tc>
        <w:tc>
          <w:tcPr>
            <w:tcW w:w="5533" w:type="dxa"/>
            <w:vMerge w:val="restart"/>
          </w:tcPr>
          <w:p w:rsidR="0071178A" w:rsidRPr="00D52EDA" w:rsidRDefault="00CA6A4B" w:rsidP="0071178A">
            <w:pPr>
              <w:widowControl w:val="0"/>
              <w:rPr>
                <w:rFonts w:ascii="Letterjoin-Air Plus 40" w:hAnsi="Letterjoin-Air Plus 40" w:cstheme="majorHAnsi"/>
                <w:b/>
                <w:sz w:val="20"/>
                <w:szCs w:val="20"/>
                <w:u w:val="single"/>
              </w:rPr>
            </w:pPr>
            <w:r w:rsidRPr="00D52EDA">
              <w:rPr>
                <w:rFonts w:ascii="Letterjoin-Air Plus 40" w:hAnsi="Letterjoin-Air Plus 40" w:cstheme="majorHAnsi"/>
                <w:noProof/>
                <w:sz w:val="20"/>
                <w:szCs w:val="20"/>
                <w:lang w:eastAsia="en-GB"/>
              </w:rPr>
              <w:drawing>
                <wp:anchor distT="0" distB="0" distL="114300" distR="114300" simplePos="0" relativeHeight="251667456" behindDoc="1" locked="0" layoutInCell="1" allowOverlap="1" wp14:anchorId="581DE6AF" wp14:editId="0E27BBF1">
                  <wp:simplePos x="0" y="0"/>
                  <wp:positionH relativeFrom="column">
                    <wp:posOffset>2082165</wp:posOffset>
                  </wp:positionH>
                  <wp:positionV relativeFrom="paragraph">
                    <wp:posOffset>102043</wp:posOffset>
                  </wp:positionV>
                  <wp:extent cx="1241425" cy="930275"/>
                  <wp:effectExtent l="0" t="0" r="0" b="3175"/>
                  <wp:wrapTight wrapText="bothSides">
                    <wp:wrapPolygon edited="0">
                      <wp:start x="0" y="0"/>
                      <wp:lineTo x="0" y="21231"/>
                      <wp:lineTo x="21213" y="21231"/>
                      <wp:lineTo x="212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otoPaulKlee.crop_392x294_22,0.preview.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1425" cy="930275"/>
                          </a:xfrm>
                          <a:prstGeom prst="rect">
                            <a:avLst/>
                          </a:prstGeom>
                        </pic:spPr>
                      </pic:pic>
                    </a:graphicData>
                  </a:graphic>
                  <wp14:sizeRelH relativeFrom="page">
                    <wp14:pctWidth>0</wp14:pctWidth>
                  </wp14:sizeRelH>
                  <wp14:sizeRelV relativeFrom="page">
                    <wp14:pctHeight>0</wp14:pctHeight>
                  </wp14:sizeRelV>
                </wp:anchor>
              </w:drawing>
            </w:r>
            <w:r w:rsidR="0071178A" w:rsidRPr="00D52EDA">
              <w:rPr>
                <w:rFonts w:ascii="Letterjoin-Air Plus 40" w:hAnsi="Letterjoin-Air Plus 40" w:cstheme="majorHAnsi"/>
                <w:b/>
                <w:sz w:val="20"/>
                <w:szCs w:val="20"/>
                <w:u w:val="single"/>
              </w:rPr>
              <w:t>Expressive Arts and Design</w:t>
            </w:r>
          </w:p>
          <w:p w:rsidR="0071178A" w:rsidRPr="00D52EDA" w:rsidRDefault="0071178A" w:rsidP="0071178A">
            <w:pPr>
              <w:widowControl w:val="0"/>
              <w:rPr>
                <w:rFonts w:ascii="Letterjoin-Air Plus 40" w:hAnsi="Letterjoin-Air Plus 40" w:cstheme="majorHAnsi"/>
                <w:sz w:val="20"/>
                <w:szCs w:val="20"/>
              </w:rPr>
            </w:pPr>
            <w:r w:rsidRPr="00D52EDA">
              <w:rPr>
                <w:rFonts w:ascii="Letterjoin-Air Plus 40" w:hAnsi="Letterjoin-Air Plus 40" w:cstheme="majorHAnsi"/>
                <w:sz w:val="20"/>
                <w:szCs w:val="20"/>
              </w:rPr>
              <w:t xml:space="preserve">We will explore shapes through art and design. We will learn to join different materials and explore different textiles before creating closed shapes with continuous lines. We will use these shapes to represent objects. </w:t>
            </w:r>
          </w:p>
          <w:p w:rsidR="0071178A" w:rsidRPr="00D52EDA" w:rsidRDefault="0071178A" w:rsidP="0071178A">
            <w:pPr>
              <w:rPr>
                <w:rFonts w:ascii="Letterjoin-Air Plus 40" w:hAnsi="Letterjoin-Air Plus 40"/>
                <w:sz w:val="20"/>
                <w:szCs w:val="20"/>
              </w:rPr>
            </w:pPr>
            <w:r w:rsidRPr="00D52EDA">
              <w:rPr>
                <w:rFonts w:ascii="Letterjoin-Air Plus 40" w:hAnsi="Letterjoin-Air Plus 40" w:cstheme="majorHAnsi"/>
                <w:b/>
                <w:sz w:val="20"/>
                <w:szCs w:val="20"/>
              </w:rPr>
              <w:t>Additionally, through continuous provision, we will</w:t>
            </w:r>
            <w:r w:rsidRPr="00D52EDA">
              <w:rPr>
                <w:rFonts w:ascii="Letterjoin-Air Plus 40" w:hAnsi="Letterjoin-Air Plus 40" w:cstheme="majorHAnsi"/>
                <w:b/>
                <w:sz w:val="20"/>
                <w:szCs w:val="20"/>
                <w:u w:val="single"/>
              </w:rPr>
              <w:t xml:space="preserve"> </w:t>
            </w:r>
            <w:r w:rsidRPr="00D52EDA">
              <w:rPr>
                <w:rFonts w:ascii="Letterjoin-Air Plus 40" w:hAnsi="Letterjoin-Air Plus 40" w:cstheme="majorHAnsi"/>
                <w:sz w:val="20"/>
                <w:szCs w:val="20"/>
              </w:rPr>
              <w:t>develop confidence in developing our own ideas and deciding which materials to use to express them.</w:t>
            </w:r>
          </w:p>
        </w:tc>
      </w:tr>
      <w:tr w:rsidR="0071178A" w:rsidTr="0071178A">
        <w:trPr>
          <w:trHeight w:val="1992"/>
        </w:trPr>
        <w:tc>
          <w:tcPr>
            <w:tcW w:w="4673" w:type="dxa"/>
            <w:vMerge/>
          </w:tcPr>
          <w:p w:rsidR="0071178A" w:rsidRPr="00D52EDA" w:rsidRDefault="0071178A" w:rsidP="0097624F">
            <w:pPr>
              <w:rPr>
                <w:rFonts w:ascii="Letterjoin-Air Plus 40" w:hAnsi="Letterjoin-Air Plus 40"/>
                <w:noProof/>
                <w:sz w:val="20"/>
                <w:szCs w:val="20"/>
                <w:lang w:eastAsia="en-GB"/>
              </w:rPr>
            </w:pPr>
          </w:p>
        </w:tc>
        <w:tc>
          <w:tcPr>
            <w:tcW w:w="5812" w:type="dxa"/>
          </w:tcPr>
          <w:p w:rsidR="0071178A" w:rsidRPr="00D52EDA" w:rsidRDefault="0071178A" w:rsidP="0071178A">
            <w:pPr>
              <w:rPr>
                <w:rFonts w:ascii="Letterjoin-Air Plus 40" w:hAnsi="Letterjoin-Air Plus 40"/>
                <w:b/>
                <w:sz w:val="20"/>
                <w:szCs w:val="20"/>
                <w:u w:val="single"/>
              </w:rPr>
            </w:pPr>
            <w:r w:rsidRPr="00D52EDA">
              <w:rPr>
                <w:rFonts w:ascii="Letterjoin-Air Plus 40" w:hAnsi="Letterjoin-Air Plus 40"/>
                <w:b/>
                <w:sz w:val="20"/>
                <w:szCs w:val="20"/>
                <w:u w:val="single"/>
              </w:rPr>
              <w:t>Maths</w:t>
            </w:r>
          </w:p>
          <w:p w:rsidR="0071178A" w:rsidRPr="00D52EDA" w:rsidRDefault="0071178A" w:rsidP="0071178A">
            <w:pPr>
              <w:rPr>
                <w:rFonts w:ascii="Letterjoin-Air Plus 40" w:hAnsi="Letterjoin-Air Plus 40"/>
                <w:sz w:val="20"/>
                <w:szCs w:val="20"/>
              </w:rPr>
            </w:pPr>
            <w:r w:rsidRPr="00D52EDA">
              <w:rPr>
                <w:rFonts w:ascii="Letterjoin-Air Plus 40" w:hAnsi="Letterjoin-Air Plus 40"/>
                <w:sz w:val="20"/>
                <w:szCs w:val="20"/>
              </w:rPr>
              <w:t>We will explore rote counting activities, number recognition and counting games 0-5 &amp; beyond. We will gain an understanding that not only objects, but anything can be counted, including steps, claps or jumps</w:t>
            </w:r>
            <w:r w:rsidRPr="00D52EDA">
              <w:rPr>
                <w:rFonts w:ascii="Letterjoin-Air Plus 40" w:hAnsi="Letterjoin-Air Plus 40"/>
                <w:sz w:val="20"/>
                <w:szCs w:val="20"/>
              </w:rPr>
              <w:t xml:space="preserve">. </w:t>
            </w:r>
          </w:p>
        </w:tc>
        <w:tc>
          <w:tcPr>
            <w:tcW w:w="5533" w:type="dxa"/>
            <w:vMerge/>
          </w:tcPr>
          <w:p w:rsidR="0071178A" w:rsidRPr="00D52EDA" w:rsidRDefault="0071178A" w:rsidP="0071178A">
            <w:pPr>
              <w:widowControl w:val="0"/>
              <w:rPr>
                <w:rFonts w:ascii="Letterjoin-Air Plus 40" w:hAnsi="Letterjoin-Air Plus 40" w:cstheme="majorHAnsi"/>
                <w:b/>
                <w:sz w:val="20"/>
                <w:szCs w:val="20"/>
                <w:u w:val="single"/>
              </w:rPr>
            </w:pPr>
          </w:p>
        </w:tc>
      </w:tr>
      <w:tr w:rsidR="00D52EDA" w:rsidTr="00D52EDA">
        <w:trPr>
          <w:trHeight w:val="2093"/>
        </w:trPr>
        <w:tc>
          <w:tcPr>
            <w:tcW w:w="4673" w:type="dxa"/>
          </w:tcPr>
          <w:p w:rsidR="0097624F" w:rsidRPr="00D52EDA" w:rsidRDefault="0097624F" w:rsidP="0097624F">
            <w:pPr>
              <w:rPr>
                <w:rFonts w:ascii="Letterjoin-Air Plus 40" w:hAnsi="Letterjoin-Air Plus 40"/>
                <w:b/>
                <w:sz w:val="20"/>
                <w:szCs w:val="20"/>
                <w:u w:val="single"/>
              </w:rPr>
            </w:pPr>
            <w:r w:rsidRPr="00D52EDA">
              <w:rPr>
                <w:rFonts w:ascii="Letterjoin-Air Plus 40" w:hAnsi="Letterjoin-Air Plus 40"/>
                <w:b/>
                <w:sz w:val="20"/>
                <w:szCs w:val="20"/>
                <w:u w:val="single"/>
              </w:rPr>
              <w:t>Understanding the World</w:t>
            </w:r>
          </w:p>
          <w:p w:rsidR="0097624F" w:rsidRPr="00D52EDA" w:rsidRDefault="0071178A" w:rsidP="00CA6A4B">
            <w:pPr>
              <w:widowControl w:val="0"/>
              <w:rPr>
                <w:rFonts w:ascii="Letterjoin-Air Plus 40" w:hAnsi="Letterjoin-Air Plus 40"/>
                <w:sz w:val="20"/>
                <w:szCs w:val="20"/>
              </w:rPr>
            </w:pPr>
            <w:r w:rsidRPr="00D52EDA">
              <w:rPr>
                <w:rFonts w:ascii="Letterjoin-Air Plus 40" w:hAnsi="Letterjoin-Air Plus 40"/>
                <w:sz w:val="20"/>
                <w:szCs w:val="20"/>
              </w:rPr>
              <w:t>Children will explore</w:t>
            </w:r>
            <w:r w:rsidR="0097624F" w:rsidRPr="00D52EDA">
              <w:rPr>
                <w:rFonts w:ascii="Letterjoin-Air Plus 40" w:hAnsi="Letterjoin-Air Plus 40"/>
                <w:sz w:val="20"/>
                <w:szCs w:val="20"/>
              </w:rPr>
              <w:t xml:space="preserve"> and </w:t>
            </w:r>
            <w:r w:rsidRPr="00D52EDA">
              <w:rPr>
                <w:rFonts w:ascii="Letterjoin-Air Plus 40" w:hAnsi="Letterjoin-Air Plus 40"/>
                <w:sz w:val="20"/>
                <w:szCs w:val="20"/>
              </w:rPr>
              <w:t>discuss</w:t>
            </w:r>
            <w:r w:rsidR="0097624F" w:rsidRPr="00D52EDA">
              <w:rPr>
                <w:rFonts w:ascii="Letterjoin-Air Plus 40" w:hAnsi="Letterjoin-Air Plus 40"/>
                <w:sz w:val="20"/>
                <w:szCs w:val="20"/>
              </w:rPr>
              <w:t xml:space="preserve"> the different forces he/she can feel. </w:t>
            </w:r>
            <w:r w:rsidRPr="00D52EDA">
              <w:rPr>
                <w:rFonts w:ascii="Letterjoin-Air Plus 40" w:hAnsi="Letterjoin-Air Plus 40"/>
                <w:sz w:val="20"/>
                <w:szCs w:val="20"/>
              </w:rPr>
              <w:t xml:space="preserve">They will discuss the </w:t>
            </w:r>
            <w:r w:rsidR="0097624F" w:rsidRPr="00D52EDA">
              <w:rPr>
                <w:rFonts w:ascii="Letterjoin-Air Plus 40" w:hAnsi="Letterjoin-Air Plus 40"/>
                <w:sz w:val="20"/>
                <w:szCs w:val="20"/>
              </w:rPr>
              <w:t xml:space="preserve">differences between materials and changes he/she notices. </w:t>
            </w:r>
          </w:p>
        </w:tc>
        <w:tc>
          <w:tcPr>
            <w:tcW w:w="5812" w:type="dxa"/>
          </w:tcPr>
          <w:p w:rsidR="0097624F" w:rsidRPr="00D52EDA" w:rsidRDefault="0097624F" w:rsidP="0097624F">
            <w:pPr>
              <w:rPr>
                <w:rFonts w:ascii="Letterjoin-Air Plus 40" w:hAnsi="Letterjoin-Air Plus 40"/>
                <w:b/>
                <w:sz w:val="20"/>
                <w:szCs w:val="20"/>
                <w:u w:val="single"/>
              </w:rPr>
            </w:pPr>
            <w:r w:rsidRPr="00D52EDA">
              <w:rPr>
                <w:rFonts w:ascii="Letterjoin-Air Plus 40" w:hAnsi="Letterjoin-Air Plus 40"/>
                <w:b/>
                <w:sz w:val="20"/>
                <w:szCs w:val="20"/>
                <w:u w:val="single"/>
              </w:rPr>
              <w:t xml:space="preserve">Home – School Learning </w:t>
            </w:r>
            <w:r w:rsidRPr="00D52EDA">
              <w:rPr>
                <w:rFonts w:ascii="Letterjoin-Air Plus 40" w:hAnsi="Letterjoin-Air Plus 40"/>
                <w:b/>
                <w:sz w:val="20"/>
                <w:szCs w:val="20"/>
                <w:u w:val="single"/>
              </w:rPr>
              <w:sym w:font="Wingdings" w:char="F04A"/>
            </w:r>
            <w:r w:rsidRPr="00D52EDA">
              <w:rPr>
                <w:rFonts w:ascii="Letterjoin-Air Plus 40" w:hAnsi="Letterjoin-Air Plus 40"/>
                <w:b/>
                <w:sz w:val="20"/>
                <w:szCs w:val="20"/>
                <w:u w:val="single"/>
              </w:rPr>
              <w:t xml:space="preserve"> </w:t>
            </w:r>
          </w:p>
          <w:p w:rsidR="0097624F" w:rsidRPr="00D52EDA" w:rsidRDefault="0097624F" w:rsidP="0097624F">
            <w:pPr>
              <w:rPr>
                <w:rFonts w:ascii="Letterjoin-Air Plus 40" w:hAnsi="Letterjoin-Air Plus 40"/>
                <w:sz w:val="20"/>
                <w:szCs w:val="20"/>
              </w:rPr>
            </w:pPr>
            <w:r w:rsidRPr="00D52EDA">
              <w:rPr>
                <w:rFonts w:ascii="Letterjoin-Air Plus 40" w:hAnsi="Letterjoin-Air Plus 40"/>
                <w:sz w:val="20"/>
                <w:szCs w:val="20"/>
              </w:rPr>
              <w:t>Reading for pleasure books will be changed every Friday – please share these with your child at home… they can use their imagination and tell the story through the pictures – it will be different EVERY time!</w:t>
            </w:r>
          </w:p>
        </w:tc>
        <w:tc>
          <w:tcPr>
            <w:tcW w:w="5533" w:type="dxa"/>
          </w:tcPr>
          <w:p w:rsidR="0097624F" w:rsidRPr="00D52EDA" w:rsidRDefault="0097624F" w:rsidP="0097624F">
            <w:pPr>
              <w:rPr>
                <w:rFonts w:ascii="Letterjoin-Air Plus 40" w:hAnsi="Letterjoin-Air Plus 40"/>
                <w:b/>
                <w:sz w:val="20"/>
                <w:szCs w:val="20"/>
                <w:u w:val="single"/>
              </w:rPr>
            </w:pPr>
            <w:r w:rsidRPr="00D52EDA">
              <w:rPr>
                <w:rFonts w:ascii="Letterjoin-Air Plus 40" w:hAnsi="Letterjoin-Air Plus 40"/>
                <w:b/>
                <w:sz w:val="20"/>
                <w:szCs w:val="20"/>
                <w:u w:val="single"/>
              </w:rPr>
              <w:t xml:space="preserve">Continuous Provision </w:t>
            </w:r>
          </w:p>
          <w:p w:rsidR="0097624F" w:rsidRPr="00D52EDA" w:rsidRDefault="0097624F" w:rsidP="0097624F">
            <w:pPr>
              <w:rPr>
                <w:rFonts w:ascii="Letterjoin-Air Plus 40" w:hAnsi="Letterjoin-Air Plus 40"/>
                <w:sz w:val="20"/>
                <w:szCs w:val="20"/>
              </w:rPr>
            </w:pPr>
            <w:r w:rsidRPr="00D52EDA">
              <w:rPr>
                <w:rFonts w:ascii="Letterjoin-Air Plus 40" w:hAnsi="Letterjoin-Air Plus 40"/>
                <w:sz w:val="20"/>
                <w:szCs w:val="20"/>
              </w:rPr>
              <w:t>A variety of resources are provided both in the classroom and outside for children to creatively interact with. Continuous provision encourages the children to enhance previously taught concepts and make connections independently.</w:t>
            </w:r>
          </w:p>
        </w:tc>
      </w:tr>
    </w:tbl>
    <w:p w:rsidR="0004681C" w:rsidRDefault="0004681C" w:rsidP="001F5A36"/>
    <w:sectPr w:rsidR="0004681C" w:rsidSect="002974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9C"/>
    <w:rsid w:val="0004681C"/>
    <w:rsid w:val="001D241C"/>
    <w:rsid w:val="001F5A36"/>
    <w:rsid w:val="002171EC"/>
    <w:rsid w:val="0029749C"/>
    <w:rsid w:val="0049022C"/>
    <w:rsid w:val="006E4821"/>
    <w:rsid w:val="0071178A"/>
    <w:rsid w:val="0078244C"/>
    <w:rsid w:val="00936AE4"/>
    <w:rsid w:val="0097624F"/>
    <w:rsid w:val="00A4098A"/>
    <w:rsid w:val="00A5177D"/>
    <w:rsid w:val="00A5640C"/>
    <w:rsid w:val="00C32191"/>
    <w:rsid w:val="00CA6A4B"/>
    <w:rsid w:val="00D52EDA"/>
    <w:rsid w:val="00D77B2E"/>
    <w:rsid w:val="00F162F7"/>
    <w:rsid w:val="00FF5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EA7E"/>
  <w15:chartTrackingRefBased/>
  <w15:docId w15:val="{F190A777-1F3B-484D-9F9C-26C22B06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Thornton</dc:creator>
  <cp:keywords/>
  <dc:description/>
  <cp:lastModifiedBy>Amy Thornton</cp:lastModifiedBy>
  <cp:revision>4</cp:revision>
  <dcterms:created xsi:type="dcterms:W3CDTF">2021-12-13T15:03:00Z</dcterms:created>
  <dcterms:modified xsi:type="dcterms:W3CDTF">2021-12-13T16:10:00Z</dcterms:modified>
</cp:coreProperties>
</file>