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9378" w14:textId="0AE569F7" w:rsidR="002C13EC" w:rsidRPr="00B57C9A" w:rsidRDefault="00B57C9A" w:rsidP="00A85EBD">
      <w:pPr>
        <w:rPr>
          <w:b/>
          <w:u w:val="single"/>
        </w:rPr>
      </w:pPr>
      <w:r w:rsidRPr="00B57C9A">
        <w:rPr>
          <w:b/>
          <w:u w:val="single"/>
        </w:rPr>
        <w:t>LITTLE ACORNS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6C221B47" w:rsidR="00B57C9A" w:rsidRPr="00B57C9A" w:rsidRDefault="00001508" w:rsidP="002C13EC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B57C9A">
              <w:rPr>
                <w:rFonts w:cs="Arial"/>
                <w:color w:val="auto"/>
              </w:rPr>
              <w:t>15</w:t>
            </w:r>
            <w:r w:rsidRPr="00661D6F">
              <w:rPr>
                <w:rFonts w:cs="Arial"/>
                <w:color w:val="auto"/>
              </w:rPr>
              <w:t xml:space="preserve">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B57C9A" w:rsidRPr="00661D6F" w14:paraId="1DC866CB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251A2863" w14:textId="6DFA7F8B" w:rsidR="00B57C9A" w:rsidRPr="00B57C9A" w:rsidRDefault="00B57C9A" w:rsidP="00B57C9A">
            <w:pPr>
              <w:pStyle w:val="TableRow"/>
              <w:rPr>
                <w:rFonts w:cs="Arial"/>
                <w:color w:val="auto"/>
              </w:rPr>
            </w:pPr>
            <w:r w:rsidRPr="00B57C9A">
              <w:rPr>
                <w:rFonts w:cs="Arial"/>
                <w:color w:val="auto"/>
              </w:rPr>
              <w:t>Additional hours purchased – up to 15 hours per week</w:t>
            </w:r>
          </w:p>
        </w:tc>
        <w:tc>
          <w:tcPr>
            <w:tcW w:w="1559" w:type="dxa"/>
            <w:vAlign w:val="center"/>
          </w:tcPr>
          <w:p w14:paraId="778C2D9C" w14:textId="3DFBE6EA" w:rsidR="00B57C9A" w:rsidRPr="00B57C9A" w:rsidRDefault="00B57C9A" w:rsidP="00B57C9A">
            <w:pPr>
              <w:pStyle w:val="TableRow"/>
            </w:pPr>
            <w:r w:rsidRPr="00B57C9A">
              <w:t>Daily / Weekly</w:t>
            </w:r>
          </w:p>
        </w:tc>
        <w:tc>
          <w:tcPr>
            <w:tcW w:w="1559" w:type="dxa"/>
            <w:vAlign w:val="center"/>
          </w:tcPr>
          <w:p w14:paraId="57BEBD18" w14:textId="06E5355F" w:rsidR="00B57C9A" w:rsidRPr="00B57C9A" w:rsidRDefault="00B57C9A" w:rsidP="00B57C9A">
            <w:pPr>
              <w:pStyle w:val="TableRow"/>
            </w:pPr>
            <w:r>
              <w:t>£</w:t>
            </w:r>
            <w:r w:rsidRPr="00B57C9A">
              <w:t>22.65</w:t>
            </w:r>
          </w:p>
        </w:tc>
        <w:tc>
          <w:tcPr>
            <w:tcW w:w="1482" w:type="dxa"/>
            <w:vAlign w:val="center"/>
          </w:tcPr>
          <w:p w14:paraId="567C67C7" w14:textId="77777777" w:rsidR="00B57C9A" w:rsidRPr="00B57C9A" w:rsidRDefault="00B57C9A" w:rsidP="00B57C9A">
            <w:pPr>
              <w:pStyle w:val="TableRow"/>
            </w:pPr>
            <w:r w:rsidRPr="00B57C9A">
              <w:t>£22.65</w:t>
            </w:r>
          </w:p>
          <w:p w14:paraId="4B6932A3" w14:textId="7DA62690" w:rsidR="00B57C9A" w:rsidRPr="00B57C9A" w:rsidRDefault="00B57C9A" w:rsidP="00B57C9A">
            <w:pPr>
              <w:pStyle w:val="TableRow"/>
            </w:pPr>
            <w:r w:rsidRPr="00B57C9A">
              <w:t>£113.25</w:t>
            </w:r>
          </w:p>
        </w:tc>
      </w:tr>
      <w:tr w:rsidR="00B57C9A" w:rsidRPr="00661D6F" w14:paraId="49BD18C8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2C1C297A" w14:textId="77777777" w:rsidR="00B57C9A" w:rsidRPr="00B57C9A" w:rsidRDefault="00B57C9A" w:rsidP="00B57C9A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F6FFBD8" w14:textId="77777777" w:rsidR="00B57C9A" w:rsidRPr="00B57C9A" w:rsidRDefault="00B57C9A" w:rsidP="00B57C9A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161D7519" w14:textId="77777777" w:rsidR="00B57C9A" w:rsidRPr="00B57C9A" w:rsidRDefault="00B57C9A" w:rsidP="00B57C9A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321FB94" w14:textId="77777777" w:rsidR="00B57C9A" w:rsidRPr="00B57C9A" w:rsidRDefault="00B57C9A" w:rsidP="00B57C9A">
            <w:pPr>
              <w:pStyle w:val="TableRow"/>
            </w:pPr>
          </w:p>
        </w:tc>
      </w:tr>
      <w:tr w:rsidR="00B57C9A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563239D7" w:rsidR="00B57C9A" w:rsidRPr="00B57C9A" w:rsidRDefault="00B57C9A" w:rsidP="00B57C9A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After School Fees (2:45pm-3:15pm)</w:t>
            </w:r>
          </w:p>
        </w:tc>
        <w:tc>
          <w:tcPr>
            <w:tcW w:w="1559" w:type="dxa"/>
            <w:vAlign w:val="center"/>
          </w:tcPr>
          <w:p w14:paraId="3A6513EA" w14:textId="565D9749" w:rsidR="00B57C9A" w:rsidRPr="00B57C9A" w:rsidRDefault="00B57C9A" w:rsidP="00B57C9A">
            <w:pPr>
              <w:pStyle w:val="TableRow"/>
            </w:pPr>
            <w:r w:rsidRPr="00B57C9A">
              <w:t>Daily / Weekly</w:t>
            </w:r>
          </w:p>
        </w:tc>
        <w:tc>
          <w:tcPr>
            <w:tcW w:w="1559" w:type="dxa"/>
            <w:vAlign w:val="center"/>
          </w:tcPr>
          <w:p w14:paraId="52B9BE5D" w14:textId="1374E797" w:rsidR="00B57C9A" w:rsidRPr="00B57C9A" w:rsidRDefault="00B57C9A" w:rsidP="00B57C9A">
            <w:pPr>
              <w:pStyle w:val="TableRow"/>
            </w:pPr>
            <w:r>
              <w:t>£1.50</w:t>
            </w:r>
          </w:p>
        </w:tc>
        <w:tc>
          <w:tcPr>
            <w:tcW w:w="1482" w:type="dxa"/>
            <w:vAlign w:val="center"/>
          </w:tcPr>
          <w:p w14:paraId="0B63C9C5" w14:textId="4B9875A0" w:rsidR="00B57C9A" w:rsidRPr="00B57C9A" w:rsidRDefault="00B57C9A" w:rsidP="00B57C9A">
            <w:pPr>
              <w:pStyle w:val="TableRow"/>
            </w:pPr>
            <w:r w:rsidRPr="00B57C9A">
              <w:t>£</w:t>
            </w:r>
            <w:r>
              <w:t>1.50</w:t>
            </w:r>
          </w:p>
          <w:p w14:paraId="3AC8E521" w14:textId="60925624" w:rsidR="00B57C9A" w:rsidRPr="00B57C9A" w:rsidRDefault="00B57C9A" w:rsidP="00B57C9A">
            <w:pPr>
              <w:pStyle w:val="TableRow"/>
            </w:pPr>
            <w:r w:rsidRPr="00B57C9A">
              <w:t>£</w:t>
            </w:r>
            <w:r>
              <w:t>7.50</w:t>
            </w:r>
          </w:p>
        </w:tc>
      </w:tr>
      <w:tr w:rsidR="00B57C9A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B57C9A" w:rsidRPr="00B57C9A" w:rsidRDefault="00B57C9A" w:rsidP="00B57C9A">
            <w:pPr>
              <w:pStyle w:val="TableRow"/>
              <w:rPr>
                <w:b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B57C9A" w:rsidRPr="00B57C9A" w:rsidRDefault="00B57C9A" w:rsidP="00B57C9A">
            <w:pPr>
              <w:pStyle w:val="TableRow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0EF2199" w14:textId="77777777" w:rsidR="00B57C9A" w:rsidRPr="00B57C9A" w:rsidRDefault="00B57C9A" w:rsidP="00B57C9A">
            <w:pPr>
              <w:pStyle w:val="TableRow"/>
              <w:rPr>
                <w:b/>
              </w:rPr>
            </w:pPr>
          </w:p>
        </w:tc>
        <w:tc>
          <w:tcPr>
            <w:tcW w:w="1482" w:type="dxa"/>
            <w:vAlign w:val="center"/>
          </w:tcPr>
          <w:p w14:paraId="30E8B3DD" w14:textId="77777777" w:rsidR="00B57C9A" w:rsidRPr="00B57C9A" w:rsidRDefault="00B57C9A" w:rsidP="00B57C9A">
            <w:pPr>
              <w:pStyle w:val="TableRow"/>
              <w:rPr>
                <w:b/>
              </w:rPr>
            </w:pPr>
          </w:p>
        </w:tc>
      </w:tr>
      <w:tr w:rsidR="00B57C9A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35F497FA" w:rsidR="00B57C9A" w:rsidRPr="00661D6F" w:rsidRDefault="00B57C9A" w:rsidP="00B57C9A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School Dinner</w:t>
            </w:r>
          </w:p>
        </w:tc>
        <w:tc>
          <w:tcPr>
            <w:tcW w:w="1559" w:type="dxa"/>
            <w:vAlign w:val="center"/>
          </w:tcPr>
          <w:p w14:paraId="405034E6" w14:textId="1F549186" w:rsidR="00B57C9A" w:rsidRPr="00661D6F" w:rsidRDefault="00B57C9A" w:rsidP="00B57C9A">
            <w:pPr>
              <w:pStyle w:val="TableRow"/>
            </w:pPr>
            <w:r w:rsidRPr="00661D6F">
              <w:t xml:space="preserve">Daily / </w:t>
            </w:r>
            <w:r>
              <w:t>Weekly</w:t>
            </w:r>
          </w:p>
        </w:tc>
        <w:tc>
          <w:tcPr>
            <w:tcW w:w="1559" w:type="dxa"/>
            <w:vAlign w:val="center"/>
          </w:tcPr>
          <w:p w14:paraId="600A3252" w14:textId="00DCB91A" w:rsidR="00B57C9A" w:rsidRPr="00661D6F" w:rsidRDefault="00B57C9A" w:rsidP="00B57C9A">
            <w:pPr>
              <w:pStyle w:val="TableRow"/>
            </w:pPr>
            <w:r>
              <w:t>£2.40</w:t>
            </w:r>
          </w:p>
        </w:tc>
        <w:tc>
          <w:tcPr>
            <w:tcW w:w="1482" w:type="dxa"/>
            <w:vAlign w:val="center"/>
          </w:tcPr>
          <w:p w14:paraId="0FC73B89" w14:textId="77777777" w:rsidR="00B57C9A" w:rsidRDefault="00B57C9A" w:rsidP="00B57C9A">
            <w:pPr>
              <w:pStyle w:val="TableRow"/>
            </w:pPr>
            <w:r w:rsidRPr="00661D6F">
              <w:t>£</w:t>
            </w:r>
            <w:r>
              <w:t>2.40</w:t>
            </w:r>
          </w:p>
          <w:p w14:paraId="02395AAB" w14:textId="535574C6" w:rsidR="00B57C9A" w:rsidRPr="00661D6F" w:rsidRDefault="00B57C9A" w:rsidP="00B57C9A">
            <w:pPr>
              <w:pStyle w:val="TableRow"/>
            </w:pPr>
            <w:r>
              <w:t>£12.00</w:t>
            </w:r>
          </w:p>
        </w:tc>
      </w:tr>
      <w:tr w:rsidR="00B57C9A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B57C9A" w:rsidRPr="00661D6F" w:rsidRDefault="00B57C9A" w:rsidP="00B57C9A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B57C9A" w:rsidRPr="00661D6F" w:rsidRDefault="00B57C9A" w:rsidP="00B57C9A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B57C9A" w:rsidRPr="00661D6F" w:rsidRDefault="00B57C9A" w:rsidP="00B57C9A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B57C9A" w:rsidRPr="00661D6F" w:rsidRDefault="00B57C9A" w:rsidP="00B57C9A">
            <w:pPr>
              <w:pStyle w:val="TableRow"/>
            </w:pPr>
          </w:p>
        </w:tc>
      </w:tr>
      <w:tr w:rsidR="00B57C9A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B57C9A" w:rsidRPr="00661D6F" w:rsidRDefault="00B57C9A" w:rsidP="00B57C9A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B57C9A" w:rsidRPr="00661D6F" w:rsidRDefault="00B57C9A" w:rsidP="00B57C9A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4B5656" w14:textId="77777777" w:rsidR="00B57C9A" w:rsidRDefault="00B57C9A" w:rsidP="00B57C9A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  <w:p w14:paraId="7733821B" w14:textId="21D64151" w:rsidR="00B57C9A" w:rsidRDefault="00B57C9A" w:rsidP="00B57C9A">
            <w:pPr>
              <w:pStyle w:val="TableRow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Daily  /</w:t>
            </w:r>
            <w:proofErr w:type="gramEnd"/>
          </w:p>
          <w:p w14:paraId="67CFD0A7" w14:textId="7D353A3D" w:rsidR="00B57C9A" w:rsidRPr="00661D6F" w:rsidRDefault="00B57C9A" w:rsidP="00B57C9A">
            <w:pPr>
              <w:pStyle w:val="TableRow"/>
              <w:rPr>
                <w:b/>
                <w:bCs/>
              </w:rPr>
            </w:pPr>
            <w:r>
              <w:rPr>
                <w:b/>
                <w:bCs/>
              </w:rPr>
              <w:t>Weekly</w:t>
            </w:r>
          </w:p>
        </w:tc>
        <w:tc>
          <w:tcPr>
            <w:tcW w:w="1482" w:type="dxa"/>
            <w:vAlign w:val="center"/>
          </w:tcPr>
          <w:p w14:paraId="39D9BF40" w14:textId="77777777" w:rsidR="00B57C9A" w:rsidRDefault="00B57C9A" w:rsidP="00B57C9A">
            <w:pPr>
              <w:pStyle w:val="TableRow"/>
            </w:pPr>
          </w:p>
          <w:p w14:paraId="658ED437" w14:textId="493CBADE" w:rsidR="00B57C9A" w:rsidRDefault="00B57C9A" w:rsidP="00B57C9A">
            <w:pPr>
              <w:pStyle w:val="TableRow"/>
            </w:pPr>
            <w:r w:rsidRPr="00661D6F">
              <w:t>£</w:t>
            </w:r>
            <w:r>
              <w:t>26.55</w:t>
            </w:r>
          </w:p>
          <w:p w14:paraId="2A849765" w14:textId="1D5E645B" w:rsidR="00B57C9A" w:rsidRPr="00661D6F" w:rsidRDefault="00B57C9A" w:rsidP="00B57C9A">
            <w:pPr>
              <w:pStyle w:val="TableRow"/>
            </w:pPr>
            <w:r>
              <w:t>£132.75</w:t>
            </w:r>
          </w:p>
        </w:tc>
      </w:tr>
    </w:tbl>
    <w:p w14:paraId="3CD314AF" w14:textId="1E1ED983" w:rsidR="005B1150" w:rsidRDefault="005B1150" w:rsidP="002C13EC">
      <w:pPr>
        <w:pStyle w:val="NoSpacing"/>
        <w:rPr>
          <w:b/>
          <w:bCs/>
        </w:rPr>
      </w:pPr>
    </w:p>
    <w:p w14:paraId="208B3395" w14:textId="1746AF6D" w:rsidR="00B57C9A" w:rsidRDefault="00B57C9A" w:rsidP="002C13EC">
      <w:pPr>
        <w:pStyle w:val="NoSpacing"/>
        <w:rPr>
          <w:b/>
          <w:bCs/>
        </w:rPr>
      </w:pPr>
    </w:p>
    <w:p w14:paraId="0DC4A957" w14:textId="623C9654" w:rsidR="00B57C9A" w:rsidRPr="00B57C9A" w:rsidRDefault="00B57C9A" w:rsidP="002C13EC">
      <w:pPr>
        <w:pStyle w:val="NoSpacing"/>
        <w:rPr>
          <w:b/>
          <w:bCs/>
          <w:u w:val="single"/>
        </w:rPr>
      </w:pPr>
      <w:r w:rsidRPr="00B57C9A">
        <w:rPr>
          <w:b/>
          <w:bCs/>
          <w:u w:val="single"/>
        </w:rPr>
        <w:t>NURSERY</w:t>
      </w:r>
    </w:p>
    <w:p w14:paraId="496005E2" w14:textId="03CE8220" w:rsidR="00B57C9A" w:rsidRDefault="00B57C9A" w:rsidP="002C13EC">
      <w:pPr>
        <w:pStyle w:val="NoSpacing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1559"/>
        <w:gridCol w:w="1482"/>
      </w:tblGrid>
      <w:tr w:rsidR="00B57C9A" w:rsidRPr="00661D6F" w14:paraId="395D539E" w14:textId="77777777" w:rsidTr="00800D15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7BDF5B0B" w14:textId="77777777" w:rsidR="00B57C9A" w:rsidRPr="00661D6F" w:rsidRDefault="00B57C9A" w:rsidP="00800D15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42B4ADDB" w14:textId="77777777" w:rsidR="00B57C9A" w:rsidRPr="00661D6F" w:rsidRDefault="00B57C9A" w:rsidP="00800D15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287E83F3" w14:textId="77777777" w:rsidR="00B57C9A" w:rsidRPr="00661D6F" w:rsidRDefault="00B57C9A" w:rsidP="00800D15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1898CF81" w14:textId="77777777" w:rsidR="00B57C9A" w:rsidRPr="00661D6F" w:rsidRDefault="00B57C9A" w:rsidP="00800D15">
            <w:pPr>
              <w:pStyle w:val="TableHeader"/>
            </w:pPr>
            <w:r w:rsidRPr="00661D6F">
              <w:t>Line total</w:t>
            </w:r>
          </w:p>
        </w:tc>
      </w:tr>
      <w:tr w:rsidR="00B57C9A" w:rsidRPr="00661D6F" w14:paraId="7DCE764E" w14:textId="77777777" w:rsidTr="00800D15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C5DA060" w14:textId="77777777" w:rsidR="00B57C9A" w:rsidRPr="00B57C9A" w:rsidRDefault="00B57C9A" w:rsidP="00800D15">
            <w:pPr>
              <w:pStyle w:val="TableRow"/>
              <w:rPr>
                <w:rFonts w:cs="Arial"/>
                <w:b/>
                <w:bCs/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>
              <w:rPr>
                <w:rFonts w:cs="Arial"/>
                <w:color w:val="auto"/>
              </w:rPr>
              <w:t>15</w:t>
            </w:r>
            <w:r w:rsidRPr="00661D6F">
              <w:rPr>
                <w:rFonts w:cs="Arial"/>
                <w:color w:val="auto"/>
              </w:rPr>
              <w:t xml:space="preserve"> hours per week (m</w:t>
            </w:r>
            <w:r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EDE63C2" w14:textId="77777777" w:rsidR="00B57C9A" w:rsidRPr="00661D6F" w:rsidRDefault="00B57C9A" w:rsidP="00800D15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74A5DDFE" w14:textId="77777777" w:rsidR="00B57C9A" w:rsidRPr="00661D6F" w:rsidRDefault="00B57C9A" w:rsidP="00800D15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A425548" w14:textId="77777777" w:rsidR="00B57C9A" w:rsidRPr="00661D6F" w:rsidRDefault="00B57C9A" w:rsidP="00800D15">
            <w:pPr>
              <w:pStyle w:val="TableRow"/>
            </w:pPr>
            <w:r w:rsidRPr="00661D6F">
              <w:t>Free</w:t>
            </w:r>
          </w:p>
        </w:tc>
      </w:tr>
      <w:tr w:rsidR="00B57C9A" w:rsidRPr="00661D6F" w14:paraId="2A1E29B7" w14:textId="77777777" w:rsidTr="00800D15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749D95A7" w14:textId="77777777" w:rsidR="00B57C9A" w:rsidRPr="00661D6F" w:rsidRDefault="00B57C9A" w:rsidP="00800D15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5C8329AB" w14:textId="77777777" w:rsidR="00B57C9A" w:rsidRPr="00661D6F" w:rsidRDefault="00B57C9A" w:rsidP="00800D15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EE264A8" w14:textId="77777777" w:rsidR="00B57C9A" w:rsidRPr="00661D6F" w:rsidRDefault="00B57C9A" w:rsidP="00800D15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E3C4B36" w14:textId="77777777" w:rsidR="00B57C9A" w:rsidRPr="00661D6F" w:rsidRDefault="00B57C9A" w:rsidP="00800D15">
            <w:pPr>
              <w:pStyle w:val="TableRow"/>
            </w:pPr>
          </w:p>
        </w:tc>
      </w:tr>
      <w:tr w:rsidR="00B57C9A" w:rsidRPr="00661D6F" w14:paraId="377737BF" w14:textId="77777777" w:rsidTr="00800D15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623315D0" w14:textId="77777777" w:rsidR="00B57C9A" w:rsidRPr="00661D6F" w:rsidRDefault="00B57C9A" w:rsidP="00800D15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>
              <w:rPr>
                <w:rFonts w:cs="Arial"/>
                <w:color w:val="auto"/>
              </w:rPr>
              <w:t>up to 15</w:t>
            </w:r>
            <w:r w:rsidRPr="00A12ACB">
              <w:rPr>
                <w:rFonts w:cs="Arial"/>
                <w:color w:val="auto"/>
              </w:rPr>
              <w:t xml:space="preserve"> </w:t>
            </w:r>
            <w:r w:rsidRPr="00661D6F">
              <w:rPr>
                <w:rFonts w:cs="Arial"/>
                <w:color w:val="auto"/>
              </w:rPr>
              <w:t>hours per week</w:t>
            </w:r>
          </w:p>
        </w:tc>
        <w:tc>
          <w:tcPr>
            <w:tcW w:w="1559" w:type="dxa"/>
            <w:vAlign w:val="center"/>
          </w:tcPr>
          <w:p w14:paraId="5CD8BF93" w14:textId="77777777" w:rsidR="00B57C9A" w:rsidRPr="00661D6F" w:rsidRDefault="00B57C9A" w:rsidP="00800D15">
            <w:pPr>
              <w:pStyle w:val="TableRow"/>
            </w:pPr>
            <w:r>
              <w:t xml:space="preserve">Daily / </w:t>
            </w: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023A63A4" w14:textId="040DAFF1" w:rsidR="00B57C9A" w:rsidRPr="00661D6F" w:rsidRDefault="00B57C9A" w:rsidP="00800D15">
            <w:pPr>
              <w:pStyle w:val="TableRow"/>
            </w:pPr>
            <w:r>
              <w:t>£15.60</w:t>
            </w:r>
          </w:p>
        </w:tc>
        <w:tc>
          <w:tcPr>
            <w:tcW w:w="1482" w:type="dxa"/>
            <w:vAlign w:val="center"/>
          </w:tcPr>
          <w:p w14:paraId="3D89CCD7" w14:textId="77777777" w:rsidR="00B57C9A" w:rsidRDefault="00B57C9A" w:rsidP="00800D15">
            <w:pPr>
              <w:pStyle w:val="TableRow"/>
            </w:pPr>
            <w:r w:rsidRPr="00661D6F">
              <w:t>£</w:t>
            </w:r>
            <w:r>
              <w:t>15.60</w:t>
            </w:r>
          </w:p>
          <w:p w14:paraId="150D3A03" w14:textId="4344CDE1" w:rsidR="00B57C9A" w:rsidRPr="00661D6F" w:rsidRDefault="00B57C9A" w:rsidP="00800D15">
            <w:pPr>
              <w:pStyle w:val="TableRow"/>
            </w:pPr>
            <w:r>
              <w:t>£78.00</w:t>
            </w:r>
          </w:p>
        </w:tc>
      </w:tr>
      <w:tr w:rsidR="00B57C9A" w:rsidRPr="00661D6F" w14:paraId="4C979F72" w14:textId="77777777" w:rsidTr="00800D15">
        <w:trPr>
          <w:trHeight w:val="369"/>
        </w:trPr>
        <w:tc>
          <w:tcPr>
            <w:tcW w:w="4248" w:type="dxa"/>
            <w:vAlign w:val="center"/>
          </w:tcPr>
          <w:p w14:paraId="73A25CC5" w14:textId="77777777" w:rsidR="00B57C9A" w:rsidRPr="00661D6F" w:rsidRDefault="00B57C9A" w:rsidP="00800D15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6CDEF39" w14:textId="77777777" w:rsidR="00B57C9A" w:rsidRPr="00661D6F" w:rsidRDefault="00B57C9A" w:rsidP="00800D15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155F28B7" w14:textId="77777777" w:rsidR="00B57C9A" w:rsidRPr="00661D6F" w:rsidRDefault="00B57C9A" w:rsidP="00800D15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7EA9A122" w14:textId="77777777" w:rsidR="00B57C9A" w:rsidRPr="00661D6F" w:rsidRDefault="00B57C9A" w:rsidP="00800D15">
            <w:pPr>
              <w:pStyle w:val="TableRow"/>
            </w:pPr>
          </w:p>
        </w:tc>
      </w:tr>
      <w:tr w:rsidR="00B57C9A" w:rsidRPr="00661D6F" w14:paraId="4D06D695" w14:textId="77777777" w:rsidTr="00800D15">
        <w:trPr>
          <w:trHeight w:val="369"/>
        </w:trPr>
        <w:tc>
          <w:tcPr>
            <w:tcW w:w="4248" w:type="dxa"/>
            <w:vAlign w:val="center"/>
          </w:tcPr>
          <w:p w14:paraId="0EB754F4" w14:textId="7E85F61D" w:rsidR="00B57C9A" w:rsidRPr="00661D6F" w:rsidRDefault="00B57C9A" w:rsidP="00B57C9A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After School Fees (2:45pm-3:15pm)</w:t>
            </w:r>
          </w:p>
        </w:tc>
        <w:tc>
          <w:tcPr>
            <w:tcW w:w="1559" w:type="dxa"/>
            <w:vAlign w:val="center"/>
          </w:tcPr>
          <w:p w14:paraId="2A42BD2E" w14:textId="5E5AC2D0" w:rsidR="00B57C9A" w:rsidRPr="00661D6F" w:rsidRDefault="00B57C9A" w:rsidP="00B57C9A">
            <w:pPr>
              <w:pStyle w:val="TableRow"/>
            </w:pPr>
            <w:r w:rsidRPr="00B57C9A">
              <w:t>Daily / Weekly</w:t>
            </w:r>
          </w:p>
        </w:tc>
        <w:tc>
          <w:tcPr>
            <w:tcW w:w="1559" w:type="dxa"/>
            <w:vAlign w:val="center"/>
          </w:tcPr>
          <w:p w14:paraId="5D604B73" w14:textId="5AF0876B" w:rsidR="00B57C9A" w:rsidRPr="00661D6F" w:rsidRDefault="00B57C9A" w:rsidP="00B57C9A">
            <w:pPr>
              <w:pStyle w:val="TableRow"/>
            </w:pPr>
            <w:r>
              <w:t>£1.50</w:t>
            </w:r>
          </w:p>
        </w:tc>
        <w:tc>
          <w:tcPr>
            <w:tcW w:w="1482" w:type="dxa"/>
            <w:vAlign w:val="center"/>
          </w:tcPr>
          <w:p w14:paraId="5887F640" w14:textId="77777777" w:rsidR="00B57C9A" w:rsidRPr="00B57C9A" w:rsidRDefault="00B57C9A" w:rsidP="00B57C9A">
            <w:pPr>
              <w:pStyle w:val="TableRow"/>
            </w:pPr>
            <w:r w:rsidRPr="00B57C9A">
              <w:t>£</w:t>
            </w:r>
            <w:r>
              <w:t>1.50</w:t>
            </w:r>
          </w:p>
          <w:p w14:paraId="523B6E64" w14:textId="72FEE20B" w:rsidR="00B57C9A" w:rsidRPr="00661D6F" w:rsidRDefault="00B57C9A" w:rsidP="00B57C9A">
            <w:pPr>
              <w:pStyle w:val="TableRow"/>
            </w:pPr>
            <w:r w:rsidRPr="00B57C9A">
              <w:t>£</w:t>
            </w:r>
            <w:r>
              <w:t>7.50</w:t>
            </w:r>
          </w:p>
        </w:tc>
      </w:tr>
      <w:tr w:rsidR="00B57C9A" w:rsidRPr="00661D6F" w14:paraId="2A56E0CF" w14:textId="77777777" w:rsidTr="00800D15">
        <w:trPr>
          <w:trHeight w:val="369"/>
        </w:trPr>
        <w:tc>
          <w:tcPr>
            <w:tcW w:w="4248" w:type="dxa"/>
            <w:vAlign w:val="center"/>
          </w:tcPr>
          <w:p w14:paraId="1A62ED52" w14:textId="77777777" w:rsidR="00B57C9A" w:rsidRPr="00661D6F" w:rsidRDefault="00B57C9A" w:rsidP="00B57C9A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0371870" w14:textId="77777777" w:rsidR="00B57C9A" w:rsidRPr="00661D6F" w:rsidRDefault="00B57C9A" w:rsidP="00B57C9A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3CB15CA0" w14:textId="77777777" w:rsidR="00B57C9A" w:rsidRPr="00661D6F" w:rsidRDefault="00B57C9A" w:rsidP="00B57C9A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7B3B3B17" w14:textId="77777777" w:rsidR="00B57C9A" w:rsidRPr="00661D6F" w:rsidRDefault="00B57C9A" w:rsidP="00B57C9A">
            <w:pPr>
              <w:pStyle w:val="TableRow"/>
            </w:pPr>
          </w:p>
        </w:tc>
      </w:tr>
      <w:tr w:rsidR="00B57C9A" w:rsidRPr="00661D6F" w14:paraId="709BFACF" w14:textId="77777777" w:rsidTr="00800D15">
        <w:trPr>
          <w:trHeight w:val="369"/>
        </w:trPr>
        <w:tc>
          <w:tcPr>
            <w:tcW w:w="4248" w:type="dxa"/>
            <w:vAlign w:val="center"/>
          </w:tcPr>
          <w:p w14:paraId="6FCCA942" w14:textId="77777777" w:rsidR="00B57C9A" w:rsidRPr="00661D6F" w:rsidRDefault="00B57C9A" w:rsidP="00B57C9A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>School Dinner</w:t>
            </w:r>
          </w:p>
        </w:tc>
        <w:tc>
          <w:tcPr>
            <w:tcW w:w="1559" w:type="dxa"/>
            <w:vAlign w:val="center"/>
          </w:tcPr>
          <w:p w14:paraId="198648CF" w14:textId="77777777" w:rsidR="00B57C9A" w:rsidRPr="00661D6F" w:rsidRDefault="00B57C9A" w:rsidP="00B57C9A">
            <w:pPr>
              <w:pStyle w:val="TableRow"/>
            </w:pPr>
            <w:r w:rsidRPr="00661D6F">
              <w:t xml:space="preserve">Daily / </w:t>
            </w:r>
            <w:r>
              <w:t>Weekly</w:t>
            </w:r>
          </w:p>
        </w:tc>
        <w:tc>
          <w:tcPr>
            <w:tcW w:w="1559" w:type="dxa"/>
            <w:vAlign w:val="center"/>
          </w:tcPr>
          <w:p w14:paraId="4FA3DC2E" w14:textId="77777777" w:rsidR="00B57C9A" w:rsidRPr="00661D6F" w:rsidRDefault="00B57C9A" w:rsidP="00B57C9A">
            <w:pPr>
              <w:pStyle w:val="TableRow"/>
            </w:pPr>
            <w:r>
              <w:t>£2.40</w:t>
            </w:r>
          </w:p>
        </w:tc>
        <w:tc>
          <w:tcPr>
            <w:tcW w:w="1482" w:type="dxa"/>
            <w:vAlign w:val="center"/>
          </w:tcPr>
          <w:p w14:paraId="5C42A647" w14:textId="77777777" w:rsidR="00B57C9A" w:rsidRDefault="00B57C9A" w:rsidP="00B57C9A">
            <w:pPr>
              <w:pStyle w:val="TableRow"/>
            </w:pPr>
            <w:r w:rsidRPr="00661D6F">
              <w:t>£</w:t>
            </w:r>
            <w:r>
              <w:t>2.40</w:t>
            </w:r>
          </w:p>
          <w:p w14:paraId="03F1DC45" w14:textId="77777777" w:rsidR="00B57C9A" w:rsidRPr="00661D6F" w:rsidRDefault="00B57C9A" w:rsidP="00B57C9A">
            <w:pPr>
              <w:pStyle w:val="TableRow"/>
            </w:pPr>
            <w:r>
              <w:t>£12.00</w:t>
            </w:r>
          </w:p>
        </w:tc>
      </w:tr>
      <w:tr w:rsidR="00B57C9A" w:rsidRPr="00661D6F" w14:paraId="26587D8F" w14:textId="77777777" w:rsidTr="00800D15">
        <w:trPr>
          <w:trHeight w:val="369"/>
        </w:trPr>
        <w:tc>
          <w:tcPr>
            <w:tcW w:w="4248" w:type="dxa"/>
            <w:vAlign w:val="center"/>
          </w:tcPr>
          <w:p w14:paraId="2AF1DCCC" w14:textId="77777777" w:rsidR="00B57C9A" w:rsidRPr="00661D6F" w:rsidRDefault="00B57C9A" w:rsidP="00B57C9A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1BB052DB" w14:textId="77777777" w:rsidR="00B57C9A" w:rsidRPr="00661D6F" w:rsidRDefault="00B57C9A" w:rsidP="00B57C9A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56675FBE" w14:textId="77777777" w:rsidR="00B57C9A" w:rsidRPr="00661D6F" w:rsidRDefault="00B57C9A" w:rsidP="00B57C9A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56D0E11A" w14:textId="77777777" w:rsidR="00B57C9A" w:rsidRPr="00661D6F" w:rsidRDefault="00B57C9A" w:rsidP="00B57C9A">
            <w:pPr>
              <w:pStyle w:val="TableRow"/>
            </w:pPr>
          </w:p>
        </w:tc>
      </w:tr>
      <w:tr w:rsidR="00B57C9A" w:rsidRPr="00661D6F" w14:paraId="29F511FF" w14:textId="77777777" w:rsidTr="00800D15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D5ABFF" w14:textId="77777777" w:rsidR="00B57C9A" w:rsidRPr="00661D6F" w:rsidRDefault="00B57C9A" w:rsidP="00B57C9A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340F55" w14:textId="77777777" w:rsidR="00B57C9A" w:rsidRPr="00661D6F" w:rsidRDefault="00B57C9A" w:rsidP="00B57C9A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3F4E3F0" w14:textId="77777777" w:rsidR="00B57C9A" w:rsidRDefault="00B57C9A" w:rsidP="00B57C9A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  <w:p w14:paraId="59A93B41" w14:textId="0B6F9DBF" w:rsidR="00B57C9A" w:rsidRDefault="00B57C9A" w:rsidP="00B57C9A">
            <w:pPr>
              <w:pStyle w:val="TableRow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Daily  /</w:t>
            </w:r>
            <w:proofErr w:type="gramEnd"/>
          </w:p>
          <w:p w14:paraId="4B3D0479" w14:textId="7E38A11E" w:rsidR="00B57C9A" w:rsidRPr="00661D6F" w:rsidRDefault="00B57C9A" w:rsidP="00B57C9A">
            <w:pPr>
              <w:pStyle w:val="TableRow"/>
              <w:rPr>
                <w:b/>
                <w:bCs/>
              </w:rPr>
            </w:pPr>
            <w:r>
              <w:rPr>
                <w:b/>
                <w:bCs/>
              </w:rPr>
              <w:t>Weekly</w:t>
            </w:r>
          </w:p>
        </w:tc>
        <w:tc>
          <w:tcPr>
            <w:tcW w:w="1482" w:type="dxa"/>
            <w:vAlign w:val="center"/>
          </w:tcPr>
          <w:p w14:paraId="25C7139F" w14:textId="61487787" w:rsidR="00B57C9A" w:rsidRDefault="00B57C9A" w:rsidP="00B57C9A">
            <w:pPr>
              <w:pStyle w:val="TableRow"/>
            </w:pPr>
          </w:p>
          <w:p w14:paraId="341E5BCC" w14:textId="3082226E" w:rsidR="00B57C9A" w:rsidRDefault="00B57C9A" w:rsidP="00B57C9A">
            <w:pPr>
              <w:pStyle w:val="TableRow"/>
            </w:pPr>
            <w:r>
              <w:t>£19.50</w:t>
            </w:r>
          </w:p>
          <w:p w14:paraId="7EE17291" w14:textId="562D5FF5" w:rsidR="00B57C9A" w:rsidRPr="00661D6F" w:rsidRDefault="00B57C9A" w:rsidP="00B57C9A">
            <w:pPr>
              <w:pStyle w:val="TableRow"/>
            </w:pPr>
            <w:r w:rsidRPr="00661D6F">
              <w:t>£</w:t>
            </w:r>
            <w:r>
              <w:t>97.50</w:t>
            </w:r>
          </w:p>
        </w:tc>
      </w:tr>
    </w:tbl>
    <w:p w14:paraId="2462C2FE" w14:textId="77777777" w:rsidR="00B57C9A" w:rsidRDefault="00B57C9A" w:rsidP="002C13EC">
      <w:pPr>
        <w:pStyle w:val="NoSpacing"/>
        <w:rPr>
          <w:b/>
          <w:bCs/>
        </w:rPr>
      </w:pPr>
    </w:p>
    <w:p w14:paraId="1BD660E0" w14:textId="4239F8C0" w:rsidR="002C13EC" w:rsidRPr="00661D6F" w:rsidRDefault="002C13EC" w:rsidP="002C13EC">
      <w:pPr>
        <w:pStyle w:val="NoSpacing"/>
        <w:rPr>
          <w:b/>
          <w:bCs/>
        </w:rPr>
      </w:pPr>
      <w:bookmarkStart w:id="0" w:name="_GoBack"/>
      <w:r w:rsidRPr="00661D6F">
        <w:rPr>
          <w:b/>
          <w:bCs/>
        </w:rPr>
        <w:t>[If you allow Tax Free Childcare or Universal Credit Childcare to claim back some of the costs, explain how this works in your setting here]</w:t>
      </w:r>
    </w:p>
    <w:bookmarkEnd w:id="0"/>
    <w:p w14:paraId="1A22E6E9" w14:textId="54035C50" w:rsidR="002C13EC" w:rsidRPr="00661D6F" w:rsidRDefault="002C13EC" w:rsidP="002C13EC"/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22652" w14:textId="77777777" w:rsidR="00145E2D" w:rsidRDefault="00145E2D" w:rsidP="002B6D93">
      <w:r>
        <w:separator/>
      </w:r>
    </w:p>
    <w:p w14:paraId="0514F6BA" w14:textId="77777777" w:rsidR="00145E2D" w:rsidRDefault="00145E2D"/>
  </w:endnote>
  <w:endnote w:type="continuationSeparator" w:id="0">
    <w:p w14:paraId="007D41DA" w14:textId="77777777" w:rsidR="00145E2D" w:rsidRDefault="00145E2D" w:rsidP="002B6D93">
      <w:r>
        <w:continuationSeparator/>
      </w:r>
    </w:p>
    <w:p w14:paraId="60540988" w14:textId="77777777" w:rsidR="00145E2D" w:rsidRDefault="00145E2D"/>
  </w:endnote>
  <w:endnote w:type="continuationNotice" w:id="1">
    <w:p w14:paraId="4AC9B428" w14:textId="77777777" w:rsidR="00145E2D" w:rsidRDefault="00145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67AFC" w14:textId="77777777" w:rsidR="00145E2D" w:rsidRDefault="00145E2D" w:rsidP="002B6D93">
      <w:r>
        <w:separator/>
      </w:r>
    </w:p>
  </w:footnote>
  <w:footnote w:type="continuationSeparator" w:id="0">
    <w:p w14:paraId="7442EA8A" w14:textId="77777777" w:rsidR="00145E2D" w:rsidRDefault="00145E2D" w:rsidP="002B6D93">
      <w:r>
        <w:continuationSeparator/>
      </w:r>
    </w:p>
    <w:p w14:paraId="462CB80D" w14:textId="77777777" w:rsidR="00145E2D" w:rsidRDefault="00145E2D"/>
  </w:footnote>
  <w:footnote w:type="continuationNotice" w:id="1">
    <w:p w14:paraId="099ED8E1" w14:textId="77777777" w:rsidR="00145E2D" w:rsidRDefault="00145E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5E2D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57C9A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85319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0E7B4FC-12F0-4481-8FDF-7ABB1ADB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957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Sarah Hawkes</cp:lastModifiedBy>
  <cp:revision>2</cp:revision>
  <cp:lastPrinted>2013-07-12T02:35:00Z</cp:lastPrinted>
  <dcterms:created xsi:type="dcterms:W3CDTF">2025-11-26T10:57:00Z</dcterms:created>
  <dcterms:modified xsi:type="dcterms:W3CDTF">2025-11-26T10:57:00Z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